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0C" w:rsidRDefault="0014780C" w:rsidP="0014780C">
      <w:pPr>
        <w:pStyle w:val="BasicParagraph"/>
        <w:ind w:firstLine="170"/>
        <w:rPr>
          <w:rFonts w:ascii="Arial" w:hAnsi="Arial" w:cs="Arial"/>
          <w:outline/>
          <w:sz w:val="20"/>
          <w:szCs w:val="20"/>
        </w:rPr>
      </w:pPr>
      <w:r>
        <w:rPr>
          <w:rFonts w:ascii="Arial" w:hAnsi="Arial" w:cs="Arial"/>
          <w:outline/>
          <w:sz w:val="20"/>
          <w:szCs w:val="20"/>
        </w:rPr>
        <w:t>Athlete of the Month: Riley Morgan</w:t>
      </w:r>
    </w:p>
    <w:p w:rsidR="0014780C" w:rsidRDefault="0014780C" w:rsidP="0014780C">
      <w:pPr>
        <w:pStyle w:val="BasicParagraph"/>
        <w:ind w:firstLine="170"/>
        <w:rPr>
          <w:rFonts w:ascii="Arial" w:hAnsi="Arial" w:cs="Arial"/>
          <w:outline/>
          <w:sz w:val="20"/>
          <w:szCs w:val="20"/>
        </w:rPr>
      </w:pPr>
      <w:r>
        <w:rPr>
          <w:rFonts w:ascii="Arial" w:hAnsi="Arial" w:cs="Arial"/>
          <w:outline/>
          <w:sz w:val="20"/>
          <w:szCs w:val="20"/>
        </w:rPr>
        <w:t xml:space="preserve">By Allen </w:t>
      </w:r>
      <w:proofErr w:type="spellStart"/>
      <w:r>
        <w:rPr>
          <w:rFonts w:ascii="Arial" w:hAnsi="Arial" w:cs="Arial"/>
          <w:outline/>
          <w:sz w:val="20"/>
          <w:szCs w:val="20"/>
        </w:rPr>
        <w:t>Koyano</w:t>
      </w:r>
      <w:proofErr w:type="spellEnd"/>
    </w:p>
    <w:p w:rsidR="0014780C" w:rsidRDefault="0014780C" w:rsidP="0014780C">
      <w:pPr>
        <w:pStyle w:val="BasicParagraph"/>
        <w:ind w:firstLine="170"/>
        <w:rPr>
          <w:rFonts w:ascii="Arial" w:hAnsi="Arial" w:cs="Arial"/>
          <w:outline/>
          <w:sz w:val="20"/>
          <w:szCs w:val="20"/>
        </w:rPr>
      </w:pPr>
      <w:r>
        <w:rPr>
          <w:rFonts w:ascii="Arial" w:hAnsi="Arial" w:cs="Arial"/>
          <w:outline/>
          <w:sz w:val="20"/>
          <w:szCs w:val="20"/>
        </w:rPr>
        <w:t xml:space="preserve">Riley Morgan has achieved much in her life, but her greatest accomplishment so far was winning the 2013 Bay League Doubles Tournament with her long-time doubles partner Nicole </w:t>
      </w:r>
      <w:proofErr w:type="spellStart"/>
      <w:r>
        <w:rPr>
          <w:rFonts w:ascii="Arial" w:hAnsi="Arial" w:cs="Arial"/>
          <w:outline/>
          <w:sz w:val="20"/>
          <w:szCs w:val="20"/>
        </w:rPr>
        <w:t>Scotten</w:t>
      </w:r>
      <w:proofErr w:type="spellEnd"/>
      <w:r>
        <w:rPr>
          <w:rFonts w:ascii="Arial" w:hAnsi="Arial" w:cs="Arial"/>
          <w:outline/>
          <w:sz w:val="20"/>
          <w:szCs w:val="20"/>
        </w:rPr>
        <w:t xml:space="preserve">. </w:t>
      </w:r>
    </w:p>
    <w:p w:rsidR="0014780C" w:rsidRDefault="0014780C" w:rsidP="0014780C">
      <w:pPr>
        <w:pStyle w:val="BasicParagraph"/>
        <w:ind w:firstLine="170"/>
        <w:rPr>
          <w:rFonts w:ascii="Arial" w:hAnsi="Arial" w:cs="Arial"/>
          <w:outline/>
          <w:sz w:val="20"/>
          <w:szCs w:val="20"/>
        </w:rPr>
      </w:pPr>
      <w:r>
        <w:rPr>
          <w:rFonts w:ascii="Arial" w:hAnsi="Arial" w:cs="Arial"/>
          <w:outline/>
          <w:sz w:val="20"/>
          <w:szCs w:val="20"/>
        </w:rPr>
        <w:t xml:space="preserve">There were many obstacles within their many matches, but Morgan and </w:t>
      </w:r>
      <w:proofErr w:type="spellStart"/>
      <w:r>
        <w:rPr>
          <w:rFonts w:ascii="Arial" w:hAnsi="Arial" w:cs="Arial"/>
          <w:outline/>
          <w:sz w:val="20"/>
          <w:szCs w:val="20"/>
        </w:rPr>
        <w:t>Scotten</w:t>
      </w:r>
      <w:proofErr w:type="spellEnd"/>
      <w:r>
        <w:rPr>
          <w:rFonts w:ascii="Arial" w:hAnsi="Arial" w:cs="Arial"/>
          <w:outline/>
          <w:sz w:val="20"/>
          <w:szCs w:val="20"/>
        </w:rPr>
        <w:t xml:space="preserve"> triumphed: not only did they bring home the big W, but they also brought home a plaque to cement their legacy on the PVHS tennis court fence.</w:t>
      </w:r>
    </w:p>
    <w:p w:rsidR="0014780C" w:rsidRDefault="0014780C" w:rsidP="0014780C">
      <w:pPr>
        <w:pStyle w:val="BasicParagraph"/>
        <w:ind w:firstLine="170"/>
        <w:rPr>
          <w:rFonts w:ascii="Arial" w:hAnsi="Arial" w:cs="Arial"/>
          <w:outline/>
          <w:sz w:val="20"/>
          <w:szCs w:val="20"/>
        </w:rPr>
      </w:pPr>
      <w:r>
        <w:rPr>
          <w:rFonts w:ascii="Arial" w:hAnsi="Arial" w:cs="Arial"/>
          <w:outline/>
          <w:sz w:val="20"/>
          <w:szCs w:val="20"/>
        </w:rPr>
        <w:t>As with all good things, Morgan had to work hard to achieve this big accomplishment. But, throughout her journey she was never alone.</w:t>
      </w:r>
    </w:p>
    <w:p w:rsidR="0014780C" w:rsidRDefault="0014780C" w:rsidP="0014780C">
      <w:pPr>
        <w:pStyle w:val="BasicParagraph"/>
        <w:ind w:firstLine="170"/>
        <w:rPr>
          <w:rFonts w:ascii="Arial" w:hAnsi="Arial" w:cs="Arial"/>
          <w:outline/>
          <w:sz w:val="20"/>
          <w:szCs w:val="20"/>
        </w:rPr>
      </w:pPr>
      <w:r>
        <w:rPr>
          <w:rFonts w:ascii="Arial" w:hAnsi="Arial" w:cs="Arial"/>
          <w:outline/>
          <w:sz w:val="20"/>
          <w:szCs w:val="20"/>
        </w:rPr>
        <w:t xml:space="preserve">Having begun this endeavor at the age of six, Morgan has been playing tennis for a long time. </w:t>
      </w:r>
      <w:proofErr w:type="gramStart"/>
      <w:r>
        <w:rPr>
          <w:rFonts w:ascii="Arial" w:hAnsi="Arial" w:cs="Arial"/>
          <w:outline/>
          <w:sz w:val="20"/>
          <w:szCs w:val="20"/>
        </w:rPr>
        <w:t>Said Morgan, “Ever since I was a little kid, my parents really helped and were always there for me.”</w:t>
      </w:r>
      <w:proofErr w:type="gramEnd"/>
    </w:p>
    <w:p w:rsidR="0014780C" w:rsidRDefault="0014780C" w:rsidP="0014780C">
      <w:pPr>
        <w:pStyle w:val="BasicParagraph"/>
        <w:ind w:firstLine="170"/>
        <w:rPr>
          <w:rFonts w:ascii="Arial" w:hAnsi="Arial" w:cs="Arial"/>
          <w:outline/>
          <w:sz w:val="20"/>
          <w:szCs w:val="20"/>
        </w:rPr>
      </w:pPr>
      <w:r>
        <w:rPr>
          <w:rFonts w:ascii="Arial" w:hAnsi="Arial" w:cs="Arial"/>
          <w:outline/>
          <w:sz w:val="20"/>
          <w:szCs w:val="20"/>
        </w:rPr>
        <w:t>Now, at the age of eighteen, they still continue this encouragement, “My mom has always been there for me. Whether it’s a hard-fought win or a disappointing loss, she’s the one who always knows the right thing to say at the right time.”</w:t>
      </w:r>
    </w:p>
    <w:p w:rsidR="0014780C" w:rsidRDefault="0014780C" w:rsidP="0014780C">
      <w:pPr>
        <w:pStyle w:val="BasicParagraph"/>
        <w:ind w:firstLine="170"/>
        <w:rPr>
          <w:rFonts w:ascii="Arial" w:hAnsi="Arial" w:cs="Arial"/>
          <w:outline/>
          <w:sz w:val="20"/>
          <w:szCs w:val="20"/>
        </w:rPr>
      </w:pPr>
      <w:r>
        <w:rPr>
          <w:rFonts w:ascii="Arial" w:hAnsi="Arial" w:cs="Arial"/>
          <w:outline/>
          <w:sz w:val="20"/>
          <w:szCs w:val="20"/>
        </w:rPr>
        <w:t xml:space="preserve">Having spent twelve years dedicated to bettering her game, Morgan also owes much of her success to her favorite coach, Dennis </w:t>
      </w:r>
      <w:proofErr w:type="spellStart"/>
      <w:r>
        <w:rPr>
          <w:rFonts w:ascii="Arial" w:hAnsi="Arial" w:cs="Arial"/>
          <w:outline/>
          <w:sz w:val="20"/>
          <w:szCs w:val="20"/>
        </w:rPr>
        <w:t>Riza</w:t>
      </w:r>
      <w:proofErr w:type="spellEnd"/>
      <w:r>
        <w:rPr>
          <w:rFonts w:ascii="Arial" w:hAnsi="Arial" w:cs="Arial"/>
          <w:outline/>
          <w:sz w:val="20"/>
          <w:szCs w:val="20"/>
        </w:rPr>
        <w:t>, who has been with her since the day she started tennis.</w:t>
      </w:r>
    </w:p>
    <w:p w:rsidR="0014780C" w:rsidRDefault="0014780C" w:rsidP="0014780C">
      <w:pPr>
        <w:pStyle w:val="BasicParagraph"/>
        <w:ind w:firstLine="170"/>
        <w:rPr>
          <w:rFonts w:ascii="Arial" w:hAnsi="Arial" w:cs="Arial"/>
          <w:outline/>
          <w:sz w:val="20"/>
          <w:szCs w:val="20"/>
        </w:rPr>
      </w:pPr>
      <w:proofErr w:type="spellStart"/>
      <w:r>
        <w:rPr>
          <w:rFonts w:ascii="Arial" w:hAnsi="Arial" w:cs="Arial"/>
          <w:outline/>
          <w:sz w:val="20"/>
          <w:szCs w:val="20"/>
        </w:rPr>
        <w:t>Riza</w:t>
      </w:r>
      <w:proofErr w:type="spellEnd"/>
      <w:r>
        <w:rPr>
          <w:rFonts w:ascii="Arial" w:hAnsi="Arial" w:cs="Arial"/>
          <w:outline/>
          <w:sz w:val="20"/>
          <w:szCs w:val="20"/>
        </w:rPr>
        <w:t xml:space="preserve"> continues to support Morgan throughout her tennis career and is a major factor in helping to develop and cultivate her game -- even during the toughest times.</w:t>
      </w:r>
    </w:p>
    <w:p w:rsidR="0014780C" w:rsidRDefault="0014780C" w:rsidP="0014780C">
      <w:pPr>
        <w:pStyle w:val="BasicParagraph"/>
        <w:ind w:firstLine="170"/>
        <w:rPr>
          <w:rFonts w:ascii="Arial" w:hAnsi="Arial" w:cs="Arial"/>
          <w:outline/>
          <w:sz w:val="20"/>
          <w:szCs w:val="20"/>
        </w:rPr>
      </w:pPr>
      <w:r>
        <w:rPr>
          <w:rFonts w:ascii="Arial" w:hAnsi="Arial" w:cs="Arial"/>
          <w:outline/>
          <w:sz w:val="20"/>
          <w:szCs w:val="20"/>
        </w:rPr>
        <w:t>These tough times vary and arise during unexpected situations, but one such incident sticks out amongst the rest.</w:t>
      </w:r>
    </w:p>
    <w:p w:rsidR="0014780C" w:rsidRDefault="0014780C" w:rsidP="0014780C">
      <w:pPr>
        <w:pStyle w:val="BasicParagraph"/>
        <w:ind w:firstLine="170"/>
        <w:rPr>
          <w:rFonts w:ascii="Arial" w:hAnsi="Arial" w:cs="Arial"/>
          <w:outline/>
          <w:sz w:val="20"/>
          <w:szCs w:val="20"/>
        </w:rPr>
      </w:pPr>
      <w:r>
        <w:rPr>
          <w:rFonts w:ascii="Arial" w:hAnsi="Arial" w:cs="Arial"/>
          <w:outline/>
          <w:sz w:val="20"/>
          <w:szCs w:val="20"/>
        </w:rPr>
        <w:t>During a summer tournament in 2012, Morgan felt an excruciating pain in her lower back. Unable to continue playing, Morgan had to leave halfway through the match; however, little did she know, stopping halfway through a tournament turned into stopping for a couple of months. After going to the doctor’s she discovered that she suffered from a serious lower back injury.</w:t>
      </w:r>
    </w:p>
    <w:p w:rsidR="0014780C" w:rsidRDefault="0014780C" w:rsidP="0014780C">
      <w:pPr>
        <w:pStyle w:val="BasicParagraph"/>
        <w:ind w:firstLine="170"/>
        <w:rPr>
          <w:rFonts w:ascii="Arial" w:hAnsi="Arial" w:cs="Arial"/>
          <w:outline/>
          <w:sz w:val="20"/>
          <w:szCs w:val="20"/>
        </w:rPr>
      </w:pPr>
      <w:r>
        <w:rPr>
          <w:rFonts w:ascii="Arial" w:hAnsi="Arial" w:cs="Arial"/>
          <w:outline/>
          <w:sz w:val="20"/>
          <w:szCs w:val="20"/>
        </w:rPr>
        <w:t>“When I first felt it hit me, I didn’t think I was able to recover from it,” said Morgan. However, her patience and her striving to come back onto the court proved victorious and became a major comeback from a minor setback. The road to recovery included lots of physical therapy and acupuncture, but it all helped her gradually recovery.</w:t>
      </w:r>
    </w:p>
    <w:p w:rsidR="0014780C" w:rsidRDefault="0014780C" w:rsidP="0014780C">
      <w:pPr>
        <w:pStyle w:val="BasicParagraph"/>
        <w:ind w:firstLine="170"/>
        <w:rPr>
          <w:rFonts w:ascii="Arial" w:hAnsi="Arial" w:cs="Arial"/>
          <w:outline/>
          <w:sz w:val="20"/>
          <w:szCs w:val="20"/>
        </w:rPr>
      </w:pPr>
      <w:r>
        <w:rPr>
          <w:rFonts w:ascii="Arial" w:hAnsi="Arial" w:cs="Arial"/>
          <w:outline/>
          <w:sz w:val="20"/>
          <w:szCs w:val="20"/>
        </w:rPr>
        <w:t xml:space="preserve">Although tennis takes up a lot of time, Morgan has solid grades and has constantly improving game by learning time management.  “The last few years have been a challenge… There were times when I thought I could not do well in both </w:t>
      </w:r>
      <w:proofErr w:type="gramStart"/>
      <w:r>
        <w:rPr>
          <w:rFonts w:ascii="Arial" w:hAnsi="Arial" w:cs="Arial"/>
          <w:outline/>
          <w:sz w:val="20"/>
          <w:szCs w:val="20"/>
        </w:rPr>
        <w:t>tennis</w:t>
      </w:r>
      <w:proofErr w:type="gramEnd"/>
      <w:r>
        <w:rPr>
          <w:rFonts w:ascii="Arial" w:hAnsi="Arial" w:cs="Arial"/>
          <w:outline/>
          <w:sz w:val="20"/>
          <w:szCs w:val="20"/>
        </w:rPr>
        <w:t xml:space="preserve"> and school during my sophomore and junior years.”</w:t>
      </w:r>
    </w:p>
    <w:p w:rsidR="0014780C" w:rsidRDefault="0014780C" w:rsidP="0014780C">
      <w:pPr>
        <w:pStyle w:val="BasicParagraph"/>
        <w:ind w:firstLine="170"/>
        <w:rPr>
          <w:rFonts w:ascii="Arial" w:hAnsi="Arial" w:cs="Arial"/>
          <w:outline/>
          <w:sz w:val="20"/>
          <w:szCs w:val="20"/>
        </w:rPr>
      </w:pPr>
      <w:r>
        <w:rPr>
          <w:rFonts w:ascii="Arial" w:hAnsi="Arial" w:cs="Arial"/>
          <w:outline/>
          <w:sz w:val="20"/>
          <w:szCs w:val="20"/>
        </w:rPr>
        <w:t>But with a combined effort of both her individual determination and the school’s accommodating scheduling options, Morgan was able to find a happy medium, “I do not have a third or a sixth period, so this allows me to play tennis early in the day and still have time to study and finish my work.”</w:t>
      </w:r>
    </w:p>
    <w:p w:rsidR="0014780C" w:rsidRDefault="0014780C" w:rsidP="0014780C">
      <w:pPr>
        <w:pStyle w:val="BasicParagraph"/>
        <w:ind w:firstLine="170"/>
        <w:rPr>
          <w:rFonts w:ascii="Arial" w:hAnsi="Arial" w:cs="Arial"/>
          <w:outline/>
          <w:sz w:val="20"/>
          <w:szCs w:val="20"/>
        </w:rPr>
      </w:pPr>
      <w:r>
        <w:rPr>
          <w:rFonts w:ascii="Arial" w:hAnsi="Arial" w:cs="Arial"/>
          <w:outline/>
          <w:sz w:val="20"/>
          <w:szCs w:val="20"/>
        </w:rPr>
        <w:t xml:space="preserve">Through all the struggles and obstacles Morgan has overcome, there has been a light at the end of this tunnel.  Recalling her start, Morgan said, “When I started to play </w:t>
      </w:r>
      <w:proofErr w:type="gramStart"/>
      <w:r>
        <w:rPr>
          <w:rFonts w:ascii="Arial" w:hAnsi="Arial" w:cs="Arial"/>
          <w:outline/>
          <w:sz w:val="20"/>
          <w:szCs w:val="20"/>
        </w:rPr>
        <w:t>tennis, that</w:t>
      </w:r>
      <w:proofErr w:type="gramEnd"/>
      <w:r>
        <w:rPr>
          <w:rFonts w:ascii="Arial" w:hAnsi="Arial" w:cs="Arial"/>
          <w:outline/>
          <w:sz w:val="20"/>
          <w:szCs w:val="20"/>
        </w:rPr>
        <w:t xml:space="preserve"> was when I knew I wanted to keep playing.”  And keep playing, she will, because in </w:t>
      </w:r>
      <w:proofErr w:type="gramStart"/>
      <w:r>
        <w:rPr>
          <w:rFonts w:ascii="Arial" w:hAnsi="Arial" w:cs="Arial"/>
          <w:outline/>
          <w:sz w:val="20"/>
          <w:szCs w:val="20"/>
        </w:rPr>
        <w:t>Fall</w:t>
      </w:r>
      <w:proofErr w:type="gramEnd"/>
      <w:r>
        <w:rPr>
          <w:rFonts w:ascii="Arial" w:hAnsi="Arial" w:cs="Arial"/>
          <w:outline/>
          <w:sz w:val="20"/>
          <w:szCs w:val="20"/>
        </w:rPr>
        <w:t xml:space="preserve"> 2014, she plans to start a new chapter by playing tennis as a Bronco at Santa Clara University.</w:t>
      </w:r>
    </w:p>
    <w:p w:rsidR="00230C72" w:rsidRDefault="007375FC">
      <w:r>
        <w:rPr>
          <w:noProof/>
        </w:rPr>
        <w:drawing>
          <wp:inline distT="0" distB="0" distL="0" distR="0">
            <wp:extent cx="4114800" cy="2726499"/>
            <wp:effectExtent l="19050" t="0" r="0" b="0"/>
            <wp:docPr id="1" name="Picture 1" descr="P:\THE POINT 2013-2014\Sports\Issue 3 Febuary\DSC_59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HE POINT 2013-2014\Sports\Issue 3 Febuary\DSC_596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570" cy="272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0C72" w:rsidSect="007A47C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80C"/>
    <w:rsid w:val="00054976"/>
    <w:rsid w:val="0014780C"/>
    <w:rsid w:val="00687D94"/>
    <w:rsid w:val="007375FC"/>
    <w:rsid w:val="00741354"/>
    <w:rsid w:val="00C1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4780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</dc:creator>
  <cp:keywords/>
  <dc:description/>
  <cp:lastModifiedBy>point</cp:lastModifiedBy>
  <cp:revision>2</cp:revision>
  <dcterms:created xsi:type="dcterms:W3CDTF">2014-02-04T18:14:00Z</dcterms:created>
  <dcterms:modified xsi:type="dcterms:W3CDTF">2014-02-04T20:40:00Z</dcterms:modified>
</cp:coreProperties>
</file>